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B7" w:rsidRPr="00564109" w:rsidRDefault="004536FE">
      <w:pPr>
        <w:rPr>
          <w:rFonts w:asciiTheme="majorHAnsi" w:hAnsiTheme="majorHAnsi" w:cs="Courier New"/>
          <w:b/>
          <w:sz w:val="24"/>
          <w:szCs w:val="24"/>
          <w:lang w:val="en-US"/>
        </w:rPr>
      </w:pPr>
      <w:bookmarkStart w:id="0" w:name="_GoBack"/>
      <w:bookmarkEnd w:id="0"/>
      <w:r>
        <w:rPr>
          <w:rFonts w:asciiTheme="majorHAnsi" w:hAnsiTheme="majorHAnsi" w:cs="Courier New"/>
          <w:b/>
          <w:sz w:val="24"/>
          <w:szCs w:val="24"/>
          <w:lang w:val="en-US"/>
        </w:rPr>
        <w:t xml:space="preserve">Research </w:t>
      </w:r>
      <w:r w:rsidR="00C75CB7" w:rsidRPr="00564109">
        <w:rPr>
          <w:rFonts w:asciiTheme="majorHAnsi" w:hAnsiTheme="majorHAnsi" w:cs="Courier New"/>
          <w:b/>
          <w:sz w:val="24"/>
          <w:szCs w:val="24"/>
          <w:lang w:val="en-US"/>
        </w:rPr>
        <w:t xml:space="preserve">Center </w:t>
      </w:r>
      <w:r w:rsidR="00B24C25">
        <w:rPr>
          <w:rFonts w:asciiTheme="majorHAnsi" w:hAnsiTheme="majorHAnsi" w:cs="Courier New"/>
          <w:b/>
          <w:sz w:val="24"/>
          <w:szCs w:val="24"/>
          <w:lang w:val="en-US"/>
        </w:rPr>
        <w:t xml:space="preserve">for </w:t>
      </w:r>
      <w:r w:rsidR="00C75CB7" w:rsidRPr="00564109">
        <w:rPr>
          <w:rFonts w:asciiTheme="majorHAnsi" w:hAnsiTheme="majorHAnsi" w:cs="Courier New"/>
          <w:b/>
          <w:sz w:val="24"/>
          <w:szCs w:val="24"/>
          <w:lang w:val="en-US"/>
        </w:rPr>
        <w:t>Monetary Theory, Policy and History</w:t>
      </w:r>
    </w:p>
    <w:p w:rsidR="002F3357" w:rsidRPr="001422EC" w:rsidRDefault="001422EC">
      <w:pPr>
        <w:rPr>
          <w:rFonts w:asciiTheme="majorHAnsi" w:hAnsiTheme="majorHAnsi" w:cs="Courier New"/>
          <w:b/>
          <w:sz w:val="24"/>
          <w:szCs w:val="24"/>
          <w:lang w:val="en-US"/>
        </w:rPr>
      </w:pPr>
      <w:r>
        <w:rPr>
          <w:rFonts w:asciiTheme="majorHAnsi" w:hAnsiTheme="majorHAnsi" w:cs="Courier New"/>
          <w:b/>
          <w:sz w:val="24"/>
          <w:szCs w:val="24"/>
          <w:lang w:val="en-US"/>
        </w:rPr>
        <w:t xml:space="preserve">at the University of National and World Economy – Sofia </w:t>
      </w:r>
    </w:p>
    <w:p w:rsidR="002F3357" w:rsidRPr="00F23C33" w:rsidRDefault="002F3357" w:rsidP="002F3357">
      <w:pPr>
        <w:jc w:val="left"/>
        <w:rPr>
          <w:rFonts w:asciiTheme="majorHAnsi" w:hAnsiTheme="majorHAnsi" w:cs="Courier New"/>
          <w:sz w:val="24"/>
          <w:szCs w:val="24"/>
          <w:lang w:val="bg-BG"/>
        </w:rPr>
      </w:pPr>
    </w:p>
    <w:p w:rsidR="002F3357" w:rsidRPr="00564109" w:rsidRDefault="0078273B" w:rsidP="007D741C">
      <w:pPr>
        <w:jc w:val="both"/>
        <w:rPr>
          <w:rFonts w:asciiTheme="majorHAnsi" w:hAnsiTheme="majorHAnsi" w:cs="Courier New"/>
          <w:b/>
          <w:smallCaps/>
          <w:sz w:val="24"/>
          <w:szCs w:val="24"/>
          <w:lang w:val="en-US"/>
        </w:rPr>
      </w:pPr>
      <w:r>
        <w:rPr>
          <w:rFonts w:asciiTheme="majorHAnsi" w:hAnsiTheme="majorHAnsi" w:cs="Courier New"/>
          <w:b/>
          <w:smallCaps/>
          <w:sz w:val="24"/>
          <w:szCs w:val="24"/>
          <w:lang w:val="en-US"/>
        </w:rPr>
        <w:t>Mission</w:t>
      </w:r>
    </w:p>
    <w:p w:rsidR="007D741C" w:rsidRDefault="00C75CB7" w:rsidP="007D741C">
      <w:pPr>
        <w:jc w:val="both"/>
        <w:rPr>
          <w:rFonts w:asciiTheme="majorHAnsi" w:hAnsiTheme="majorHAnsi"/>
          <w:sz w:val="24"/>
          <w:szCs w:val="24"/>
          <w:lang w:val="en-US"/>
        </w:rPr>
      </w:pPr>
      <w:r>
        <w:rPr>
          <w:rFonts w:asciiTheme="majorHAnsi" w:hAnsiTheme="majorHAnsi"/>
          <w:sz w:val="24"/>
          <w:szCs w:val="24"/>
          <w:lang w:val="en-US"/>
        </w:rPr>
        <w:t xml:space="preserve">The </w:t>
      </w:r>
      <w:r w:rsidR="0078273B">
        <w:rPr>
          <w:rFonts w:asciiTheme="majorHAnsi" w:hAnsiTheme="majorHAnsi"/>
          <w:sz w:val="24"/>
          <w:szCs w:val="24"/>
          <w:lang w:val="en-US"/>
        </w:rPr>
        <w:t>mission</w:t>
      </w:r>
      <w:r>
        <w:rPr>
          <w:rFonts w:asciiTheme="majorHAnsi" w:hAnsiTheme="majorHAnsi"/>
          <w:sz w:val="24"/>
          <w:szCs w:val="24"/>
          <w:lang w:val="en-US"/>
        </w:rPr>
        <w:t xml:space="preserve"> of the </w:t>
      </w:r>
      <w:r>
        <w:rPr>
          <w:rFonts w:asciiTheme="majorHAnsi" w:hAnsiTheme="majorHAnsi" w:cs="Courier New"/>
          <w:sz w:val="24"/>
          <w:szCs w:val="24"/>
          <w:lang w:val="en-US"/>
        </w:rPr>
        <w:t xml:space="preserve">Center </w:t>
      </w:r>
      <w:r w:rsidR="00880E2B">
        <w:rPr>
          <w:rFonts w:asciiTheme="majorHAnsi" w:hAnsiTheme="majorHAnsi" w:cs="Courier New"/>
          <w:sz w:val="24"/>
          <w:szCs w:val="24"/>
          <w:lang w:val="en-US"/>
        </w:rPr>
        <w:t>for</w:t>
      </w:r>
      <w:r>
        <w:rPr>
          <w:rFonts w:asciiTheme="majorHAnsi" w:hAnsiTheme="majorHAnsi" w:cs="Courier New"/>
          <w:sz w:val="24"/>
          <w:szCs w:val="24"/>
          <w:lang w:val="en-US"/>
        </w:rPr>
        <w:t xml:space="preserve"> Monetary Theory, Policy and History is to organize and conduct inter-disciplinary studies, ranging all dimensions of the monetary theory, policy and history in perspectives of the Balkan and European region. The studies suggest attracting teachers and researchers from different departments of University of National and World Economy, as well as from other universities, higher schools and research institutions in Bulgaria and abroad.</w:t>
      </w:r>
    </w:p>
    <w:p w:rsidR="00564109" w:rsidRPr="00564109" w:rsidRDefault="00564109" w:rsidP="007D741C">
      <w:pPr>
        <w:jc w:val="both"/>
        <w:rPr>
          <w:rFonts w:asciiTheme="majorHAnsi" w:hAnsiTheme="majorHAnsi"/>
          <w:sz w:val="24"/>
          <w:szCs w:val="24"/>
          <w:lang w:val="en-US"/>
        </w:rPr>
      </w:pPr>
    </w:p>
    <w:p w:rsidR="00564109" w:rsidRPr="00564109" w:rsidRDefault="00564109" w:rsidP="007D741C">
      <w:pPr>
        <w:jc w:val="both"/>
        <w:rPr>
          <w:rFonts w:asciiTheme="majorHAnsi" w:hAnsiTheme="majorHAnsi"/>
          <w:sz w:val="24"/>
          <w:szCs w:val="24"/>
          <w:lang w:val="en-US"/>
        </w:rPr>
      </w:pPr>
    </w:p>
    <w:p w:rsidR="007D741C" w:rsidRPr="00564109" w:rsidRDefault="009B4E5D" w:rsidP="007D741C">
      <w:pPr>
        <w:jc w:val="left"/>
        <w:rPr>
          <w:rFonts w:asciiTheme="majorHAnsi" w:hAnsiTheme="majorHAnsi" w:cs="Courier New"/>
          <w:b/>
          <w:smallCaps/>
          <w:sz w:val="24"/>
          <w:szCs w:val="24"/>
          <w:lang w:val="en-US"/>
        </w:rPr>
      </w:pPr>
      <w:r w:rsidRPr="00564109">
        <w:rPr>
          <w:rFonts w:asciiTheme="majorHAnsi" w:hAnsiTheme="majorHAnsi" w:cs="Courier New"/>
          <w:b/>
          <w:smallCaps/>
          <w:sz w:val="24"/>
          <w:szCs w:val="24"/>
          <w:lang w:val="en-US"/>
        </w:rPr>
        <w:t>Activity</w:t>
      </w:r>
    </w:p>
    <w:p w:rsidR="009B4E5D" w:rsidRPr="009B4E5D" w:rsidRDefault="009B4E5D" w:rsidP="007D741C">
      <w:pPr>
        <w:jc w:val="left"/>
        <w:rPr>
          <w:rFonts w:asciiTheme="majorHAnsi" w:hAnsiTheme="majorHAnsi" w:cs="Courier New"/>
          <w:b/>
          <w:sz w:val="24"/>
          <w:szCs w:val="24"/>
          <w:lang w:val="en-US"/>
        </w:rPr>
      </w:pPr>
    </w:p>
    <w:p w:rsidR="007D741C" w:rsidRPr="00F23C33" w:rsidRDefault="009B4E5D" w:rsidP="007D741C">
      <w:pPr>
        <w:jc w:val="left"/>
        <w:rPr>
          <w:rFonts w:asciiTheme="majorHAnsi" w:hAnsiTheme="majorHAnsi" w:cs="Courier New"/>
          <w:b/>
          <w:sz w:val="24"/>
          <w:szCs w:val="24"/>
          <w:lang w:val="bg-BG"/>
        </w:rPr>
      </w:pPr>
      <w:r>
        <w:rPr>
          <w:rFonts w:asciiTheme="majorHAnsi" w:hAnsiTheme="majorHAnsi" w:cs="Courier New"/>
          <w:b/>
          <w:sz w:val="24"/>
          <w:szCs w:val="24"/>
          <w:lang w:val="en-US"/>
        </w:rPr>
        <w:t>Publications</w:t>
      </w:r>
    </w:p>
    <w:p w:rsidR="009B4E5D" w:rsidRPr="009B4E5D" w:rsidRDefault="009B4E5D" w:rsidP="009B4E5D">
      <w:pPr>
        <w:pStyle w:val="ListParagraph"/>
        <w:numPr>
          <w:ilvl w:val="0"/>
          <w:numId w:val="2"/>
        </w:numPr>
        <w:ind w:left="284" w:hanging="284"/>
        <w:jc w:val="left"/>
        <w:rPr>
          <w:rFonts w:asciiTheme="majorHAnsi" w:hAnsiTheme="majorHAnsi" w:cs="Courier New"/>
          <w:sz w:val="24"/>
          <w:szCs w:val="24"/>
          <w:lang w:val="bg-BG"/>
        </w:rPr>
      </w:pPr>
      <w:r>
        <w:rPr>
          <w:rFonts w:asciiTheme="majorHAnsi" w:hAnsiTheme="majorHAnsi" w:cs="Courier New"/>
          <w:sz w:val="24"/>
          <w:szCs w:val="24"/>
          <w:lang w:val="en-US"/>
        </w:rPr>
        <w:t>Working papers</w:t>
      </w:r>
    </w:p>
    <w:p w:rsidR="009B4E5D" w:rsidRPr="009B4E5D" w:rsidRDefault="009B4E5D" w:rsidP="009B4E5D">
      <w:pPr>
        <w:pStyle w:val="ListParagraph"/>
        <w:numPr>
          <w:ilvl w:val="0"/>
          <w:numId w:val="2"/>
        </w:numPr>
        <w:ind w:left="284" w:hanging="284"/>
        <w:jc w:val="left"/>
        <w:rPr>
          <w:rFonts w:asciiTheme="majorHAnsi" w:hAnsiTheme="majorHAnsi" w:cs="Courier New"/>
          <w:sz w:val="24"/>
          <w:szCs w:val="24"/>
          <w:lang w:val="bg-BG"/>
        </w:rPr>
      </w:pPr>
      <w:r>
        <w:rPr>
          <w:rFonts w:asciiTheme="majorHAnsi" w:hAnsiTheme="majorHAnsi" w:cs="Courier New"/>
          <w:sz w:val="24"/>
          <w:szCs w:val="24"/>
          <w:lang w:val="en-US"/>
        </w:rPr>
        <w:t>Conference proceedings</w:t>
      </w:r>
    </w:p>
    <w:p w:rsidR="009B4E5D" w:rsidRPr="009B4E5D" w:rsidRDefault="009B4E5D" w:rsidP="009B4E5D">
      <w:pPr>
        <w:pStyle w:val="ListParagraph"/>
        <w:numPr>
          <w:ilvl w:val="0"/>
          <w:numId w:val="2"/>
        </w:numPr>
        <w:ind w:left="284" w:hanging="284"/>
        <w:jc w:val="left"/>
        <w:rPr>
          <w:rFonts w:asciiTheme="majorHAnsi" w:hAnsiTheme="majorHAnsi" w:cs="Courier New"/>
          <w:sz w:val="24"/>
          <w:szCs w:val="24"/>
          <w:lang w:val="bg-BG"/>
        </w:rPr>
      </w:pPr>
      <w:r>
        <w:rPr>
          <w:rFonts w:asciiTheme="majorHAnsi" w:hAnsiTheme="majorHAnsi" w:cs="Courier New"/>
          <w:sz w:val="24"/>
          <w:szCs w:val="24"/>
          <w:lang w:val="en-US"/>
        </w:rPr>
        <w:t>Creating a database of historical economic, monetary and financial statistical data</w:t>
      </w:r>
    </w:p>
    <w:p w:rsidR="009B4E5D" w:rsidRPr="00C75CB7" w:rsidRDefault="00C75CB7" w:rsidP="009B4E5D">
      <w:pPr>
        <w:pStyle w:val="ListParagraph"/>
        <w:numPr>
          <w:ilvl w:val="0"/>
          <w:numId w:val="2"/>
        </w:numPr>
        <w:ind w:left="284" w:hanging="284"/>
        <w:jc w:val="left"/>
        <w:rPr>
          <w:rFonts w:asciiTheme="majorHAnsi" w:hAnsiTheme="majorHAnsi" w:cs="Courier New"/>
          <w:sz w:val="24"/>
          <w:szCs w:val="24"/>
          <w:lang w:val="bg-BG"/>
        </w:rPr>
      </w:pPr>
      <w:r>
        <w:rPr>
          <w:rFonts w:asciiTheme="majorHAnsi" w:hAnsiTheme="majorHAnsi" w:cs="Courier New"/>
          <w:sz w:val="24"/>
          <w:szCs w:val="24"/>
          <w:lang w:val="en-US"/>
        </w:rPr>
        <w:t xml:space="preserve">Archive and documentary surveys on the history of the </w:t>
      </w:r>
      <w:r w:rsidR="0078273B">
        <w:rPr>
          <w:rFonts w:asciiTheme="majorHAnsi" w:hAnsiTheme="majorHAnsi" w:cs="Courier New"/>
          <w:sz w:val="24"/>
          <w:szCs w:val="24"/>
          <w:lang w:val="en-US"/>
        </w:rPr>
        <w:t>Bulgarian economic thought</w:t>
      </w:r>
    </w:p>
    <w:p w:rsidR="00C75CB7" w:rsidRPr="00C75CB7" w:rsidRDefault="00C75CB7" w:rsidP="009B4E5D">
      <w:pPr>
        <w:pStyle w:val="ListParagraph"/>
        <w:numPr>
          <w:ilvl w:val="0"/>
          <w:numId w:val="2"/>
        </w:numPr>
        <w:ind w:left="284" w:hanging="284"/>
        <w:jc w:val="left"/>
        <w:rPr>
          <w:rFonts w:asciiTheme="majorHAnsi" w:hAnsiTheme="majorHAnsi" w:cs="Courier New"/>
          <w:sz w:val="24"/>
          <w:szCs w:val="24"/>
          <w:lang w:val="bg-BG"/>
        </w:rPr>
      </w:pPr>
      <w:r>
        <w:rPr>
          <w:rFonts w:asciiTheme="majorHAnsi" w:hAnsiTheme="majorHAnsi" w:cs="Courier New"/>
          <w:sz w:val="24"/>
          <w:szCs w:val="24"/>
          <w:lang w:val="en-US"/>
        </w:rPr>
        <w:t>Creating and maintaini</w:t>
      </w:r>
      <w:r w:rsidR="0078273B">
        <w:rPr>
          <w:rFonts w:asciiTheme="majorHAnsi" w:hAnsiTheme="majorHAnsi" w:cs="Courier New"/>
          <w:sz w:val="24"/>
          <w:szCs w:val="24"/>
          <w:lang w:val="en-US"/>
        </w:rPr>
        <w:t>ng an internet page of the Center</w:t>
      </w:r>
    </w:p>
    <w:p w:rsidR="007D741C" w:rsidRPr="00F23C33" w:rsidRDefault="007D741C" w:rsidP="007D741C">
      <w:pPr>
        <w:jc w:val="left"/>
        <w:rPr>
          <w:rFonts w:asciiTheme="majorHAnsi" w:hAnsiTheme="majorHAnsi" w:cs="Courier New"/>
          <w:sz w:val="24"/>
          <w:szCs w:val="24"/>
          <w:lang w:val="bg-BG"/>
        </w:rPr>
      </w:pPr>
    </w:p>
    <w:p w:rsidR="007D741C" w:rsidRDefault="00C75CB7" w:rsidP="007D741C">
      <w:pPr>
        <w:jc w:val="left"/>
        <w:rPr>
          <w:rFonts w:asciiTheme="majorHAnsi" w:hAnsiTheme="majorHAnsi" w:cs="Courier New"/>
          <w:b/>
          <w:sz w:val="24"/>
          <w:szCs w:val="24"/>
          <w:lang w:val="bg-BG"/>
        </w:rPr>
      </w:pPr>
      <w:r>
        <w:rPr>
          <w:rFonts w:asciiTheme="majorHAnsi" w:hAnsiTheme="majorHAnsi" w:cs="Courier New"/>
          <w:b/>
          <w:sz w:val="24"/>
          <w:szCs w:val="24"/>
          <w:lang w:val="en-US"/>
        </w:rPr>
        <w:t>Scientific activity</w:t>
      </w:r>
    </w:p>
    <w:p w:rsidR="00C75CB7" w:rsidRPr="00C75CB7" w:rsidRDefault="00C75CB7" w:rsidP="0078273B">
      <w:pPr>
        <w:pStyle w:val="ListParagraph"/>
        <w:numPr>
          <w:ilvl w:val="0"/>
          <w:numId w:val="3"/>
        </w:numPr>
        <w:ind w:left="284" w:hanging="284"/>
        <w:jc w:val="both"/>
        <w:rPr>
          <w:rFonts w:asciiTheme="majorHAnsi" w:hAnsiTheme="majorHAnsi"/>
          <w:sz w:val="24"/>
          <w:szCs w:val="24"/>
          <w:lang w:val="bg-BG"/>
        </w:rPr>
      </w:pPr>
      <w:r>
        <w:rPr>
          <w:rFonts w:asciiTheme="majorHAnsi" w:hAnsiTheme="majorHAnsi"/>
          <w:sz w:val="24"/>
          <w:szCs w:val="24"/>
          <w:lang w:val="en-US"/>
        </w:rPr>
        <w:t>Organiz</w:t>
      </w:r>
      <w:r w:rsidR="0078273B">
        <w:rPr>
          <w:rFonts w:asciiTheme="majorHAnsi" w:hAnsiTheme="majorHAnsi"/>
          <w:sz w:val="24"/>
          <w:szCs w:val="24"/>
          <w:lang w:val="en-US"/>
        </w:rPr>
        <w:t>ing and carrying out</w:t>
      </w:r>
      <w:r>
        <w:rPr>
          <w:rFonts w:asciiTheme="majorHAnsi" w:hAnsiTheme="majorHAnsi"/>
          <w:sz w:val="24"/>
          <w:szCs w:val="24"/>
          <w:lang w:val="en-US"/>
        </w:rPr>
        <w:t xml:space="preserve"> seminars, conferences and discussions on monetary history, monetary policy and theory</w:t>
      </w:r>
    </w:p>
    <w:p w:rsidR="00C75CB7" w:rsidRPr="00C75CB7" w:rsidRDefault="0078273B" w:rsidP="00C75CB7">
      <w:pPr>
        <w:pStyle w:val="ListParagraph"/>
        <w:numPr>
          <w:ilvl w:val="0"/>
          <w:numId w:val="3"/>
        </w:numPr>
        <w:ind w:left="284" w:hanging="284"/>
        <w:jc w:val="left"/>
        <w:rPr>
          <w:rFonts w:asciiTheme="majorHAnsi" w:hAnsiTheme="majorHAnsi"/>
          <w:sz w:val="24"/>
          <w:szCs w:val="24"/>
          <w:lang w:val="bg-BG"/>
        </w:rPr>
      </w:pPr>
      <w:r>
        <w:rPr>
          <w:rFonts w:asciiTheme="majorHAnsi" w:hAnsiTheme="majorHAnsi"/>
          <w:sz w:val="24"/>
          <w:szCs w:val="24"/>
          <w:lang w:val="en-US"/>
        </w:rPr>
        <w:t>Participating</w:t>
      </w:r>
      <w:r w:rsidR="00C75CB7">
        <w:rPr>
          <w:rFonts w:asciiTheme="majorHAnsi" w:hAnsiTheme="majorHAnsi"/>
          <w:sz w:val="24"/>
          <w:szCs w:val="24"/>
          <w:lang w:val="en-US"/>
        </w:rPr>
        <w:t xml:space="preserve"> in national and international projects</w:t>
      </w:r>
    </w:p>
    <w:p w:rsidR="002F3357" w:rsidRDefault="002F3357" w:rsidP="00F23C33">
      <w:pPr>
        <w:jc w:val="left"/>
        <w:rPr>
          <w:rFonts w:asciiTheme="majorHAnsi" w:hAnsiTheme="majorHAnsi" w:cs="Courier New"/>
          <w:sz w:val="24"/>
          <w:szCs w:val="24"/>
          <w:lang w:val="en-US"/>
        </w:rPr>
      </w:pPr>
    </w:p>
    <w:p w:rsidR="00564109" w:rsidRPr="00564109" w:rsidRDefault="00564109" w:rsidP="00F23C33">
      <w:pPr>
        <w:jc w:val="left"/>
        <w:rPr>
          <w:rFonts w:asciiTheme="majorHAnsi" w:hAnsiTheme="majorHAnsi" w:cs="Courier New"/>
          <w:sz w:val="24"/>
          <w:szCs w:val="24"/>
          <w:lang w:val="en-US"/>
        </w:rPr>
      </w:pPr>
    </w:p>
    <w:p w:rsidR="002F3357" w:rsidRPr="00564109" w:rsidRDefault="00E248B4" w:rsidP="00564109">
      <w:pPr>
        <w:keepNext/>
        <w:jc w:val="left"/>
        <w:rPr>
          <w:rFonts w:asciiTheme="majorHAnsi" w:hAnsiTheme="majorHAnsi" w:cs="Courier New"/>
          <w:b/>
          <w:smallCaps/>
          <w:sz w:val="24"/>
          <w:szCs w:val="24"/>
          <w:lang w:val="en-US"/>
        </w:rPr>
      </w:pPr>
      <w:r w:rsidRPr="00564109">
        <w:rPr>
          <w:rFonts w:asciiTheme="majorHAnsi" w:hAnsiTheme="majorHAnsi" w:cs="Courier New"/>
          <w:b/>
          <w:smallCaps/>
          <w:sz w:val="24"/>
          <w:szCs w:val="24"/>
          <w:lang w:val="en-US"/>
        </w:rPr>
        <w:t>Academic Staff</w:t>
      </w:r>
    </w:p>
    <w:p w:rsidR="007D741C" w:rsidRPr="00F23C33" w:rsidRDefault="007D741C" w:rsidP="00564109">
      <w:pPr>
        <w:keepNext/>
        <w:jc w:val="left"/>
        <w:rPr>
          <w:rFonts w:asciiTheme="majorHAnsi" w:hAnsiTheme="majorHAnsi" w:cs="Courier New"/>
          <w:b/>
          <w:sz w:val="24"/>
          <w:szCs w:val="24"/>
          <w:lang w:val="bg-BG"/>
        </w:rPr>
      </w:pPr>
    </w:p>
    <w:p w:rsidR="00F23C33" w:rsidRPr="009B4E5D" w:rsidRDefault="00E248B4" w:rsidP="00564109">
      <w:pPr>
        <w:keepNext/>
        <w:jc w:val="left"/>
        <w:rPr>
          <w:rFonts w:asciiTheme="majorHAnsi" w:hAnsiTheme="majorHAnsi" w:cs="Courier New"/>
          <w:b/>
          <w:sz w:val="24"/>
          <w:szCs w:val="24"/>
          <w:lang w:val="en-US"/>
        </w:rPr>
      </w:pPr>
      <w:r>
        <w:rPr>
          <w:rFonts w:asciiTheme="majorHAnsi" w:hAnsiTheme="majorHAnsi" w:cs="Courier New"/>
          <w:b/>
          <w:sz w:val="24"/>
          <w:szCs w:val="24"/>
          <w:lang w:val="en-US"/>
        </w:rPr>
        <w:t>Bulgarian members</w:t>
      </w:r>
    </w:p>
    <w:p w:rsidR="009B4E5D" w:rsidRDefault="009C2273" w:rsidP="002F3357">
      <w:pPr>
        <w:jc w:val="left"/>
        <w:rPr>
          <w:rFonts w:asciiTheme="majorHAnsi" w:hAnsiTheme="majorHAnsi" w:cs="Courier New"/>
          <w:sz w:val="24"/>
          <w:szCs w:val="24"/>
          <w:lang w:val="en-US"/>
        </w:rPr>
      </w:pPr>
      <w:r>
        <w:rPr>
          <w:rFonts w:asciiTheme="majorHAnsi" w:hAnsiTheme="majorHAnsi" w:cs="Courier New"/>
          <w:sz w:val="24"/>
          <w:szCs w:val="24"/>
          <w:lang w:val="en-US"/>
        </w:rPr>
        <w:t>Prof. D.Sc.</w:t>
      </w:r>
      <w:r w:rsidR="00D87518">
        <w:rPr>
          <w:rFonts w:asciiTheme="majorHAnsi" w:hAnsiTheme="majorHAnsi" w:cs="Courier New"/>
          <w:sz w:val="24"/>
          <w:szCs w:val="24"/>
          <w:lang w:val="en-US"/>
        </w:rPr>
        <w:t xml:space="preserve"> </w:t>
      </w:r>
      <w:r>
        <w:rPr>
          <w:rFonts w:asciiTheme="majorHAnsi" w:hAnsiTheme="majorHAnsi" w:cs="Courier New"/>
          <w:sz w:val="24"/>
          <w:szCs w:val="24"/>
          <w:lang w:val="en-US"/>
        </w:rPr>
        <w:t xml:space="preserve">(Econ.) </w:t>
      </w:r>
      <w:r w:rsidR="009B4E5D">
        <w:rPr>
          <w:rFonts w:asciiTheme="majorHAnsi" w:hAnsiTheme="majorHAnsi" w:cs="Courier New"/>
          <w:sz w:val="24"/>
          <w:szCs w:val="24"/>
          <w:lang w:val="en-US"/>
        </w:rPr>
        <w:t>Nikolay Nenovsky (Department “Finance”</w:t>
      </w:r>
      <w:r w:rsidR="0078273B">
        <w:rPr>
          <w:rFonts w:asciiTheme="majorHAnsi" w:hAnsiTheme="majorHAnsi" w:cs="Courier New"/>
          <w:sz w:val="24"/>
          <w:szCs w:val="24"/>
          <w:lang w:val="en-US"/>
        </w:rPr>
        <w:t>, UNWE</w:t>
      </w:r>
      <w:r w:rsidR="009B4E5D">
        <w:rPr>
          <w:rFonts w:asciiTheme="majorHAnsi" w:hAnsiTheme="majorHAnsi" w:cs="Courier New"/>
          <w:sz w:val="24"/>
          <w:szCs w:val="24"/>
          <w:lang w:val="en-US"/>
        </w:rPr>
        <w:t>)</w:t>
      </w:r>
      <w:r w:rsidR="00F74BDA">
        <w:rPr>
          <w:rFonts w:asciiTheme="majorHAnsi" w:hAnsiTheme="majorHAnsi" w:cs="Courier New"/>
          <w:sz w:val="24"/>
          <w:szCs w:val="24"/>
          <w:lang w:val="en-US"/>
        </w:rPr>
        <w:t xml:space="preserve"> – director</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Prof. D.Sc.</w:t>
      </w:r>
      <w:r w:rsidR="00D87518">
        <w:rPr>
          <w:rFonts w:asciiTheme="majorHAnsi" w:hAnsiTheme="majorHAnsi" w:cs="Courier New"/>
          <w:sz w:val="24"/>
          <w:szCs w:val="24"/>
          <w:lang w:val="en-US"/>
        </w:rPr>
        <w:t xml:space="preserve"> </w:t>
      </w:r>
      <w:r w:rsidR="009C2273">
        <w:rPr>
          <w:rFonts w:asciiTheme="majorHAnsi" w:hAnsiTheme="majorHAnsi" w:cs="Courier New"/>
          <w:sz w:val="24"/>
          <w:szCs w:val="24"/>
          <w:lang w:val="en-US"/>
        </w:rPr>
        <w:t>(Econ.)</w:t>
      </w:r>
      <w:r>
        <w:rPr>
          <w:rFonts w:asciiTheme="majorHAnsi" w:hAnsiTheme="majorHAnsi" w:cs="Courier New"/>
          <w:sz w:val="24"/>
          <w:szCs w:val="24"/>
          <w:lang w:val="en-US"/>
        </w:rPr>
        <w:t xml:space="preserve"> </w:t>
      </w:r>
      <w:proofErr w:type="spellStart"/>
      <w:r>
        <w:rPr>
          <w:rFonts w:asciiTheme="majorHAnsi" w:hAnsiTheme="majorHAnsi" w:cs="Courier New"/>
          <w:sz w:val="24"/>
          <w:szCs w:val="24"/>
          <w:lang w:val="en-US"/>
        </w:rPr>
        <w:t>Stat</w:t>
      </w:r>
      <w:r w:rsidR="009C2273">
        <w:rPr>
          <w:rFonts w:asciiTheme="majorHAnsi" w:hAnsiTheme="majorHAnsi" w:cs="Courier New"/>
          <w:sz w:val="24"/>
          <w:szCs w:val="24"/>
          <w:lang w:val="en-US"/>
        </w:rPr>
        <w:t>ty</w:t>
      </w:r>
      <w:proofErr w:type="spellEnd"/>
      <w:r>
        <w:rPr>
          <w:rFonts w:asciiTheme="majorHAnsi" w:hAnsiTheme="majorHAnsi" w:cs="Courier New"/>
          <w:sz w:val="24"/>
          <w:szCs w:val="24"/>
          <w:lang w:val="en-US"/>
        </w:rPr>
        <w:t xml:space="preserve"> </w:t>
      </w:r>
      <w:proofErr w:type="spellStart"/>
      <w:r>
        <w:rPr>
          <w:rFonts w:asciiTheme="majorHAnsi" w:hAnsiTheme="majorHAnsi" w:cs="Courier New"/>
          <w:sz w:val="24"/>
          <w:szCs w:val="24"/>
          <w:lang w:val="en-US"/>
        </w:rPr>
        <w:t>Stat</w:t>
      </w:r>
      <w:r w:rsidR="009C2273">
        <w:rPr>
          <w:rFonts w:asciiTheme="majorHAnsi" w:hAnsiTheme="majorHAnsi" w:cs="Courier New"/>
          <w:sz w:val="24"/>
          <w:szCs w:val="24"/>
          <w:lang w:val="en-US"/>
        </w:rPr>
        <w:t>t</w:t>
      </w:r>
      <w:r>
        <w:rPr>
          <w:rFonts w:asciiTheme="majorHAnsi" w:hAnsiTheme="majorHAnsi" w:cs="Courier New"/>
          <w:sz w:val="24"/>
          <w:szCs w:val="24"/>
          <w:lang w:val="en-US"/>
        </w:rPr>
        <w:t>ev</w:t>
      </w:r>
      <w:proofErr w:type="spellEnd"/>
      <w:r>
        <w:rPr>
          <w:rFonts w:asciiTheme="majorHAnsi" w:hAnsiTheme="majorHAnsi" w:cs="Courier New"/>
          <w:sz w:val="24"/>
          <w:szCs w:val="24"/>
          <w:lang w:val="en-US"/>
        </w:rPr>
        <w:t xml:space="preserve"> (Department “Economics</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Assoc. Prof. Dr. Silvia Trifonova (Department “Finance</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r w:rsidR="00616430">
        <w:rPr>
          <w:rFonts w:asciiTheme="majorHAnsi" w:hAnsiTheme="majorHAnsi" w:cs="Courier New"/>
          <w:sz w:val="24"/>
          <w:szCs w:val="24"/>
          <w:lang w:val="en-US"/>
        </w:rPr>
        <w:t xml:space="preserve"> – deputy director </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 xml:space="preserve">Assoc. Prof. Dr. Lena </w:t>
      </w:r>
      <w:proofErr w:type="spellStart"/>
      <w:r>
        <w:rPr>
          <w:rFonts w:asciiTheme="majorHAnsi" w:hAnsiTheme="majorHAnsi" w:cs="Courier New"/>
          <w:sz w:val="24"/>
          <w:szCs w:val="24"/>
          <w:lang w:val="en-US"/>
        </w:rPr>
        <w:t>Rusenova</w:t>
      </w:r>
      <w:proofErr w:type="spellEnd"/>
      <w:r>
        <w:rPr>
          <w:rFonts w:asciiTheme="majorHAnsi" w:hAnsiTheme="majorHAnsi" w:cs="Courier New"/>
          <w:sz w:val="24"/>
          <w:szCs w:val="24"/>
          <w:lang w:val="en-US"/>
        </w:rPr>
        <w:t xml:space="preserve"> (Department “Finance</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 xml:space="preserve">Assoc. Prof. Dr. </w:t>
      </w:r>
      <w:proofErr w:type="spellStart"/>
      <w:r>
        <w:rPr>
          <w:rFonts w:asciiTheme="majorHAnsi" w:hAnsiTheme="majorHAnsi" w:cs="Courier New"/>
          <w:sz w:val="24"/>
          <w:szCs w:val="24"/>
          <w:lang w:val="en-US"/>
        </w:rPr>
        <w:t>Petar</w:t>
      </w:r>
      <w:proofErr w:type="spellEnd"/>
      <w:r>
        <w:rPr>
          <w:rFonts w:asciiTheme="majorHAnsi" w:hAnsiTheme="majorHAnsi" w:cs="Courier New"/>
          <w:sz w:val="24"/>
          <w:szCs w:val="24"/>
          <w:lang w:val="en-US"/>
        </w:rPr>
        <w:t xml:space="preserve"> </w:t>
      </w:r>
      <w:proofErr w:type="spellStart"/>
      <w:r>
        <w:rPr>
          <w:rFonts w:asciiTheme="majorHAnsi" w:hAnsiTheme="majorHAnsi" w:cs="Courier New"/>
          <w:sz w:val="24"/>
          <w:szCs w:val="24"/>
          <w:lang w:val="en-US"/>
        </w:rPr>
        <w:t>Chobanov</w:t>
      </w:r>
      <w:proofErr w:type="spellEnd"/>
      <w:r>
        <w:rPr>
          <w:rFonts w:asciiTheme="majorHAnsi" w:hAnsiTheme="majorHAnsi" w:cs="Courier New"/>
          <w:sz w:val="24"/>
          <w:szCs w:val="24"/>
          <w:lang w:val="en-US"/>
        </w:rPr>
        <w:t xml:space="preserve"> (Department “Finance</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p>
    <w:p w:rsidR="009B4E5D" w:rsidRPr="00E248B4" w:rsidRDefault="009B4E5D" w:rsidP="002F3357">
      <w:pPr>
        <w:jc w:val="left"/>
        <w:rPr>
          <w:rFonts w:asciiTheme="majorHAnsi" w:hAnsiTheme="majorHAnsi" w:cs="Courier New"/>
          <w:sz w:val="24"/>
          <w:szCs w:val="24"/>
          <w:lang w:val="en-US"/>
        </w:rPr>
      </w:pPr>
      <w:r w:rsidRPr="00E248B4">
        <w:rPr>
          <w:rFonts w:asciiTheme="majorHAnsi" w:hAnsiTheme="majorHAnsi" w:cs="Courier New"/>
          <w:sz w:val="24"/>
          <w:szCs w:val="24"/>
          <w:lang w:val="en-US"/>
        </w:rPr>
        <w:t xml:space="preserve">Assoc. Prof. Dr. Ekaterina </w:t>
      </w:r>
      <w:proofErr w:type="spellStart"/>
      <w:r w:rsidRPr="00E248B4">
        <w:rPr>
          <w:rFonts w:asciiTheme="majorHAnsi" w:hAnsiTheme="majorHAnsi" w:cs="Courier New"/>
          <w:sz w:val="24"/>
          <w:szCs w:val="24"/>
          <w:lang w:val="en-US"/>
        </w:rPr>
        <w:t>Sotirova</w:t>
      </w:r>
      <w:proofErr w:type="spellEnd"/>
      <w:r w:rsidRPr="00E248B4">
        <w:rPr>
          <w:rFonts w:asciiTheme="majorHAnsi" w:hAnsiTheme="majorHAnsi" w:cs="Courier New"/>
          <w:sz w:val="24"/>
          <w:szCs w:val="24"/>
          <w:lang w:val="en-US"/>
        </w:rPr>
        <w:t xml:space="preserve"> (Department “Finance</w:t>
      </w:r>
      <w:r w:rsidR="0078273B">
        <w:rPr>
          <w:rFonts w:asciiTheme="majorHAnsi" w:hAnsiTheme="majorHAnsi" w:cs="Courier New"/>
          <w:sz w:val="24"/>
          <w:szCs w:val="24"/>
          <w:lang w:val="en-US"/>
        </w:rPr>
        <w:t>”, UNWE</w:t>
      </w:r>
      <w:r w:rsidRPr="00E248B4">
        <w:rPr>
          <w:rFonts w:asciiTheme="majorHAnsi" w:hAnsiTheme="majorHAnsi" w:cs="Courier New"/>
          <w:sz w:val="24"/>
          <w:szCs w:val="24"/>
          <w:lang w:val="en-US"/>
        </w:rPr>
        <w:t>)</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 xml:space="preserve">Assoc. Prof. Dr. Stela </w:t>
      </w:r>
      <w:proofErr w:type="spellStart"/>
      <w:r>
        <w:rPr>
          <w:rFonts w:asciiTheme="majorHAnsi" w:hAnsiTheme="majorHAnsi" w:cs="Courier New"/>
          <w:sz w:val="24"/>
          <w:szCs w:val="24"/>
          <w:lang w:val="en-US"/>
        </w:rPr>
        <w:t>Raleva</w:t>
      </w:r>
      <w:proofErr w:type="spellEnd"/>
      <w:r>
        <w:rPr>
          <w:rFonts w:asciiTheme="majorHAnsi" w:hAnsiTheme="majorHAnsi" w:cs="Courier New"/>
          <w:sz w:val="24"/>
          <w:szCs w:val="24"/>
          <w:lang w:val="en-US"/>
        </w:rPr>
        <w:t xml:space="preserve"> (Department “Economics</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Assoc. Prof. Dr. Pencho Penchev (Department “</w:t>
      </w:r>
      <w:r w:rsidR="001A6E0A">
        <w:rPr>
          <w:rFonts w:asciiTheme="majorHAnsi" w:hAnsiTheme="majorHAnsi" w:cs="Courier New"/>
          <w:sz w:val="24"/>
          <w:szCs w:val="24"/>
          <w:lang w:val="en-US"/>
        </w:rPr>
        <w:t>Political Economy</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r w:rsidR="00616430">
        <w:rPr>
          <w:rFonts w:asciiTheme="majorHAnsi" w:hAnsiTheme="majorHAnsi" w:cs="Courier New"/>
          <w:sz w:val="24"/>
          <w:szCs w:val="24"/>
          <w:lang w:val="en-US"/>
        </w:rPr>
        <w:t xml:space="preserve"> – deputy director </w:t>
      </w:r>
    </w:p>
    <w:p w:rsidR="00D87518" w:rsidRDefault="00D87518" w:rsidP="002F3357">
      <w:pPr>
        <w:jc w:val="left"/>
        <w:rPr>
          <w:rFonts w:asciiTheme="majorHAnsi" w:hAnsiTheme="majorHAnsi" w:cs="Courier New"/>
          <w:sz w:val="24"/>
          <w:szCs w:val="24"/>
          <w:lang w:val="en-US"/>
        </w:rPr>
      </w:pPr>
      <w:r>
        <w:rPr>
          <w:rFonts w:asciiTheme="majorHAnsi" w:hAnsiTheme="majorHAnsi" w:cs="Courier New"/>
          <w:sz w:val="24"/>
          <w:szCs w:val="24"/>
          <w:lang w:val="en-US"/>
        </w:rPr>
        <w:t>Chief Assist. Dr. Gergana Mihailova</w:t>
      </w:r>
      <w:r w:rsidRPr="00E248B4">
        <w:rPr>
          <w:rFonts w:asciiTheme="majorHAnsi" w:hAnsiTheme="majorHAnsi" w:cs="Courier New"/>
          <w:sz w:val="24"/>
          <w:szCs w:val="24"/>
          <w:lang w:val="en-US"/>
        </w:rPr>
        <w:t xml:space="preserve"> (Department “Finance</w:t>
      </w:r>
      <w:r>
        <w:rPr>
          <w:rFonts w:asciiTheme="majorHAnsi" w:hAnsiTheme="majorHAnsi" w:cs="Courier New"/>
          <w:sz w:val="24"/>
          <w:szCs w:val="24"/>
          <w:lang w:val="en-US"/>
        </w:rPr>
        <w:t>”, UNWE</w:t>
      </w:r>
      <w:r w:rsidRPr="00E248B4">
        <w:rPr>
          <w:rFonts w:asciiTheme="majorHAnsi" w:hAnsiTheme="majorHAnsi" w:cs="Courier New"/>
          <w:sz w:val="24"/>
          <w:szCs w:val="24"/>
          <w:lang w:val="en-US"/>
        </w:rPr>
        <w:t>)</w:t>
      </w:r>
    </w:p>
    <w:p w:rsidR="009B4E5D" w:rsidRPr="00E248B4" w:rsidRDefault="009B4E5D" w:rsidP="002F3357">
      <w:pPr>
        <w:jc w:val="left"/>
        <w:rPr>
          <w:rFonts w:asciiTheme="majorHAnsi" w:hAnsiTheme="majorHAnsi" w:cs="Courier New"/>
          <w:sz w:val="24"/>
          <w:szCs w:val="24"/>
          <w:lang w:val="en-US"/>
        </w:rPr>
      </w:pPr>
      <w:r w:rsidRPr="00E248B4">
        <w:rPr>
          <w:rFonts w:asciiTheme="majorHAnsi" w:hAnsiTheme="majorHAnsi" w:cs="Courier New"/>
          <w:sz w:val="24"/>
          <w:szCs w:val="24"/>
          <w:lang w:val="en-US"/>
        </w:rPr>
        <w:t xml:space="preserve">Chief Assist. Dr. Diana </w:t>
      </w:r>
      <w:proofErr w:type="spellStart"/>
      <w:r w:rsidRPr="00E248B4">
        <w:rPr>
          <w:rFonts w:asciiTheme="majorHAnsi" w:hAnsiTheme="majorHAnsi" w:cs="Courier New"/>
          <w:sz w:val="24"/>
          <w:szCs w:val="24"/>
          <w:lang w:val="en-US"/>
        </w:rPr>
        <w:t>Miteva</w:t>
      </w:r>
      <w:proofErr w:type="spellEnd"/>
      <w:r w:rsidRPr="00E248B4">
        <w:rPr>
          <w:rFonts w:asciiTheme="majorHAnsi" w:hAnsiTheme="majorHAnsi" w:cs="Courier New"/>
          <w:sz w:val="24"/>
          <w:szCs w:val="24"/>
          <w:lang w:val="en-US"/>
        </w:rPr>
        <w:t xml:space="preserve"> (Department “Finance</w:t>
      </w:r>
      <w:r w:rsidR="0078273B">
        <w:rPr>
          <w:rFonts w:asciiTheme="majorHAnsi" w:hAnsiTheme="majorHAnsi" w:cs="Courier New"/>
          <w:sz w:val="24"/>
          <w:szCs w:val="24"/>
          <w:lang w:val="en-US"/>
        </w:rPr>
        <w:t>”, UNWE</w:t>
      </w:r>
      <w:r w:rsidRPr="00E248B4">
        <w:rPr>
          <w:rFonts w:asciiTheme="majorHAnsi" w:hAnsiTheme="majorHAnsi" w:cs="Courier New"/>
          <w:sz w:val="24"/>
          <w:szCs w:val="24"/>
          <w:lang w:val="en-US"/>
        </w:rPr>
        <w:t>)</w:t>
      </w:r>
    </w:p>
    <w:p w:rsidR="009B4E5D" w:rsidRDefault="009B4E5D" w:rsidP="002F3357">
      <w:pPr>
        <w:jc w:val="left"/>
        <w:rPr>
          <w:rFonts w:asciiTheme="majorHAnsi" w:hAnsiTheme="majorHAnsi" w:cs="Courier New"/>
          <w:sz w:val="24"/>
          <w:szCs w:val="24"/>
          <w:lang w:val="en-US"/>
        </w:rPr>
      </w:pPr>
      <w:r>
        <w:rPr>
          <w:rFonts w:asciiTheme="majorHAnsi" w:hAnsiTheme="majorHAnsi" w:cs="Courier New"/>
          <w:sz w:val="24"/>
          <w:szCs w:val="24"/>
          <w:lang w:val="en-US"/>
        </w:rPr>
        <w:t>Chief Assist. Dr. Rumen Andreev (Department “</w:t>
      </w:r>
      <w:r w:rsidR="001A6E0A">
        <w:rPr>
          <w:rFonts w:asciiTheme="majorHAnsi" w:hAnsiTheme="majorHAnsi" w:cs="Courier New"/>
          <w:sz w:val="24"/>
          <w:szCs w:val="24"/>
          <w:lang w:val="en-US"/>
        </w:rPr>
        <w:t>Political Economy</w:t>
      </w:r>
      <w:r w:rsidR="0078273B">
        <w:rPr>
          <w:rFonts w:asciiTheme="majorHAnsi" w:hAnsiTheme="majorHAnsi" w:cs="Courier New"/>
          <w:sz w:val="24"/>
          <w:szCs w:val="24"/>
          <w:lang w:val="en-US"/>
        </w:rPr>
        <w:t>”, UNWE</w:t>
      </w:r>
      <w:r>
        <w:rPr>
          <w:rFonts w:asciiTheme="majorHAnsi" w:hAnsiTheme="majorHAnsi" w:cs="Courier New"/>
          <w:sz w:val="24"/>
          <w:szCs w:val="24"/>
          <w:lang w:val="en-US"/>
        </w:rPr>
        <w:t>)</w:t>
      </w:r>
    </w:p>
    <w:p w:rsidR="009B4E5D" w:rsidRDefault="00BD75B4" w:rsidP="002F3357">
      <w:pPr>
        <w:jc w:val="left"/>
        <w:rPr>
          <w:rFonts w:asciiTheme="majorHAnsi" w:hAnsiTheme="majorHAnsi" w:cs="Courier New"/>
          <w:sz w:val="24"/>
          <w:szCs w:val="24"/>
          <w:lang w:val="en-US"/>
        </w:rPr>
      </w:pPr>
      <w:r>
        <w:rPr>
          <w:rFonts w:asciiTheme="majorHAnsi" w:hAnsiTheme="majorHAnsi" w:cs="Courier New"/>
          <w:sz w:val="24"/>
          <w:szCs w:val="24"/>
          <w:lang w:val="en-US"/>
        </w:rPr>
        <w:t>Prof. D.Sc</w:t>
      </w:r>
      <w:proofErr w:type="gramStart"/>
      <w:r>
        <w:rPr>
          <w:rFonts w:asciiTheme="majorHAnsi" w:hAnsiTheme="majorHAnsi" w:cs="Courier New"/>
          <w:sz w:val="24"/>
          <w:szCs w:val="24"/>
          <w:lang w:val="en-US"/>
        </w:rPr>
        <w:t>.(</w:t>
      </w:r>
      <w:proofErr w:type="gramEnd"/>
      <w:r>
        <w:rPr>
          <w:rFonts w:asciiTheme="majorHAnsi" w:hAnsiTheme="majorHAnsi" w:cs="Courier New"/>
          <w:sz w:val="24"/>
          <w:szCs w:val="24"/>
          <w:lang w:val="en-US"/>
        </w:rPr>
        <w:t xml:space="preserve">Econ.) </w:t>
      </w:r>
      <w:proofErr w:type="spellStart"/>
      <w:r w:rsidR="009B4E5D">
        <w:rPr>
          <w:rFonts w:asciiTheme="majorHAnsi" w:hAnsiTheme="majorHAnsi" w:cs="Courier New"/>
          <w:sz w:val="24"/>
          <w:szCs w:val="24"/>
          <w:lang w:val="en-US"/>
        </w:rPr>
        <w:t>Zo</w:t>
      </w:r>
      <w:r w:rsidR="00E248B4">
        <w:rPr>
          <w:rFonts w:asciiTheme="majorHAnsi" w:hAnsiTheme="majorHAnsi" w:cs="Courier New"/>
          <w:sz w:val="24"/>
          <w:szCs w:val="24"/>
          <w:lang w:val="en-US"/>
        </w:rPr>
        <w:t>y</w:t>
      </w:r>
      <w:r w:rsidR="009B4E5D">
        <w:rPr>
          <w:rFonts w:asciiTheme="majorHAnsi" w:hAnsiTheme="majorHAnsi" w:cs="Courier New"/>
          <w:sz w:val="24"/>
          <w:szCs w:val="24"/>
          <w:lang w:val="en-US"/>
        </w:rPr>
        <w:t>a</w:t>
      </w:r>
      <w:proofErr w:type="spellEnd"/>
      <w:r w:rsidR="009B4E5D">
        <w:rPr>
          <w:rFonts w:asciiTheme="majorHAnsi" w:hAnsiTheme="majorHAnsi" w:cs="Courier New"/>
          <w:sz w:val="24"/>
          <w:szCs w:val="24"/>
          <w:lang w:val="en-US"/>
        </w:rPr>
        <w:t xml:space="preserve"> </w:t>
      </w:r>
      <w:proofErr w:type="spellStart"/>
      <w:r w:rsidR="009B4E5D">
        <w:rPr>
          <w:rFonts w:asciiTheme="majorHAnsi" w:hAnsiTheme="majorHAnsi" w:cs="Courier New"/>
          <w:sz w:val="24"/>
          <w:szCs w:val="24"/>
          <w:lang w:val="en-US"/>
        </w:rPr>
        <w:t>Mladenova</w:t>
      </w:r>
      <w:proofErr w:type="spellEnd"/>
      <w:r w:rsidR="009B4E5D">
        <w:rPr>
          <w:rFonts w:asciiTheme="majorHAnsi" w:hAnsiTheme="majorHAnsi" w:cs="Courier New"/>
          <w:sz w:val="24"/>
          <w:szCs w:val="24"/>
          <w:lang w:val="en-US"/>
        </w:rPr>
        <w:t xml:space="preserve"> (Economic University – Varna)</w:t>
      </w:r>
    </w:p>
    <w:p w:rsidR="00F23C33" w:rsidRDefault="00F23C33" w:rsidP="002F3357">
      <w:pPr>
        <w:ind w:right="-567"/>
        <w:jc w:val="left"/>
        <w:rPr>
          <w:rFonts w:asciiTheme="majorHAnsi" w:hAnsiTheme="majorHAnsi" w:cs="Courier New"/>
          <w:sz w:val="24"/>
          <w:szCs w:val="24"/>
          <w:lang w:val="bg-BG"/>
        </w:rPr>
      </w:pPr>
    </w:p>
    <w:p w:rsidR="00F23C33" w:rsidRPr="00F74BDA" w:rsidRDefault="00E248B4" w:rsidP="002F3357">
      <w:pPr>
        <w:ind w:right="-567"/>
        <w:jc w:val="left"/>
        <w:rPr>
          <w:rFonts w:asciiTheme="majorHAnsi" w:hAnsiTheme="majorHAnsi" w:cs="Courier New"/>
          <w:b/>
          <w:sz w:val="24"/>
          <w:szCs w:val="24"/>
          <w:lang w:val="en-US"/>
        </w:rPr>
      </w:pPr>
      <w:r w:rsidRPr="00F74BDA">
        <w:rPr>
          <w:rFonts w:asciiTheme="majorHAnsi" w:hAnsiTheme="majorHAnsi" w:cs="Courier New"/>
          <w:b/>
          <w:sz w:val="24"/>
          <w:szCs w:val="24"/>
          <w:lang w:val="en-US"/>
        </w:rPr>
        <w:t>Foreign members</w:t>
      </w:r>
    </w:p>
    <w:p w:rsidR="009B4E5D" w:rsidRPr="00F74BDA" w:rsidRDefault="0078273B" w:rsidP="002F3357">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 xml:space="preserve">Prof. </w:t>
      </w:r>
      <w:proofErr w:type="spellStart"/>
      <w:r w:rsidRPr="00F74BDA">
        <w:rPr>
          <w:rFonts w:asciiTheme="majorHAnsi" w:hAnsiTheme="majorHAnsi" w:cs="Courier New"/>
          <w:sz w:val="24"/>
          <w:szCs w:val="24"/>
          <w:lang w:val="en-US"/>
        </w:rPr>
        <w:t>Yorgos</w:t>
      </w:r>
      <w:proofErr w:type="spellEnd"/>
      <w:r w:rsidRPr="00F74BDA">
        <w:rPr>
          <w:rFonts w:asciiTheme="majorHAnsi" w:hAnsiTheme="majorHAnsi" w:cs="Courier New"/>
          <w:sz w:val="24"/>
          <w:szCs w:val="24"/>
          <w:lang w:val="en-US"/>
        </w:rPr>
        <w:t xml:space="preserve"> </w:t>
      </w:r>
      <w:proofErr w:type="spellStart"/>
      <w:r w:rsidRPr="00F74BDA">
        <w:rPr>
          <w:rFonts w:asciiTheme="majorHAnsi" w:hAnsiTheme="majorHAnsi"/>
          <w:sz w:val="24"/>
        </w:rPr>
        <w:t>Stassinopoulos</w:t>
      </w:r>
      <w:proofErr w:type="spellEnd"/>
      <w:r w:rsidR="009B4E5D" w:rsidRPr="00F74BDA">
        <w:rPr>
          <w:rFonts w:asciiTheme="majorHAnsi" w:hAnsiTheme="majorHAnsi" w:cs="Courier New"/>
          <w:sz w:val="24"/>
          <w:szCs w:val="24"/>
          <w:lang w:val="en-US"/>
        </w:rPr>
        <w:t xml:space="preserve"> (</w:t>
      </w:r>
      <w:proofErr w:type="spellStart"/>
      <w:r w:rsidRPr="00F74BDA">
        <w:rPr>
          <w:rFonts w:asciiTheme="majorHAnsi" w:hAnsiTheme="majorHAnsi" w:cs="Times New Roman"/>
          <w:sz w:val="24"/>
        </w:rPr>
        <w:t>Panteion</w:t>
      </w:r>
      <w:proofErr w:type="spellEnd"/>
      <w:r w:rsidRPr="00F74BDA">
        <w:rPr>
          <w:rFonts w:asciiTheme="majorHAnsi" w:hAnsiTheme="majorHAnsi" w:cs="Times New Roman"/>
          <w:sz w:val="24"/>
        </w:rPr>
        <w:t xml:space="preserve"> </w:t>
      </w:r>
      <w:proofErr w:type="spellStart"/>
      <w:r w:rsidRPr="00F74BDA">
        <w:rPr>
          <w:rFonts w:asciiTheme="majorHAnsi" w:hAnsiTheme="majorHAnsi" w:cs="Times New Roman"/>
          <w:sz w:val="24"/>
        </w:rPr>
        <w:t>University</w:t>
      </w:r>
      <w:proofErr w:type="spellEnd"/>
      <w:r w:rsidRPr="00F74BDA">
        <w:rPr>
          <w:rFonts w:asciiTheme="majorHAnsi" w:hAnsiTheme="majorHAnsi" w:cs="Times New Roman"/>
          <w:sz w:val="24"/>
        </w:rPr>
        <w:t xml:space="preserve"> of </w:t>
      </w:r>
      <w:proofErr w:type="spellStart"/>
      <w:r w:rsidRPr="00F74BDA">
        <w:rPr>
          <w:rFonts w:asciiTheme="majorHAnsi" w:hAnsiTheme="majorHAnsi" w:cs="Times New Roman"/>
          <w:sz w:val="24"/>
        </w:rPr>
        <w:t>Athens</w:t>
      </w:r>
      <w:proofErr w:type="spellEnd"/>
      <w:r w:rsidR="009B4E5D" w:rsidRPr="00F74BDA">
        <w:rPr>
          <w:rFonts w:asciiTheme="majorHAnsi" w:hAnsiTheme="majorHAnsi" w:cs="Courier New"/>
          <w:sz w:val="24"/>
          <w:szCs w:val="24"/>
          <w:lang w:val="en-US"/>
        </w:rPr>
        <w:t>)</w:t>
      </w:r>
    </w:p>
    <w:p w:rsidR="009B4E5D" w:rsidRPr="00F74BDA" w:rsidRDefault="009B4E5D" w:rsidP="002F3357">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Prof. George</w:t>
      </w:r>
      <w:r w:rsidR="001A6E0A" w:rsidRPr="00F74BDA">
        <w:rPr>
          <w:rFonts w:asciiTheme="majorHAnsi" w:hAnsiTheme="majorHAnsi" w:cs="Courier New"/>
          <w:sz w:val="24"/>
          <w:szCs w:val="24"/>
          <w:lang w:val="en-US"/>
        </w:rPr>
        <w:t>s</w:t>
      </w:r>
      <w:r w:rsidRPr="00F74BDA">
        <w:rPr>
          <w:rFonts w:asciiTheme="majorHAnsi" w:hAnsiTheme="majorHAnsi" w:cs="Courier New"/>
          <w:sz w:val="24"/>
          <w:szCs w:val="24"/>
          <w:lang w:val="en-US"/>
        </w:rPr>
        <w:t xml:space="preserve"> </w:t>
      </w:r>
      <w:proofErr w:type="spellStart"/>
      <w:r w:rsidRPr="00F74BDA">
        <w:rPr>
          <w:rFonts w:asciiTheme="majorHAnsi" w:hAnsiTheme="majorHAnsi" w:cs="Courier New"/>
          <w:sz w:val="24"/>
          <w:szCs w:val="24"/>
          <w:lang w:val="en-US"/>
        </w:rPr>
        <w:t>Depe</w:t>
      </w:r>
      <w:r w:rsidR="001A6E0A" w:rsidRPr="00F74BDA">
        <w:rPr>
          <w:rFonts w:asciiTheme="majorHAnsi" w:hAnsiTheme="majorHAnsi" w:cs="Courier New"/>
          <w:sz w:val="24"/>
          <w:szCs w:val="24"/>
          <w:lang w:val="en-US"/>
        </w:rPr>
        <w:t>y</w:t>
      </w:r>
      <w:r w:rsidRPr="00F74BDA">
        <w:rPr>
          <w:rFonts w:asciiTheme="majorHAnsi" w:hAnsiTheme="majorHAnsi" w:cs="Courier New"/>
          <w:sz w:val="24"/>
          <w:szCs w:val="24"/>
          <w:lang w:val="en-US"/>
        </w:rPr>
        <w:t>rot</w:t>
      </w:r>
      <w:proofErr w:type="spellEnd"/>
      <w:r w:rsidRPr="00F74BDA">
        <w:rPr>
          <w:rFonts w:asciiTheme="majorHAnsi" w:hAnsiTheme="majorHAnsi" w:cs="Courier New"/>
          <w:sz w:val="24"/>
          <w:szCs w:val="24"/>
          <w:lang w:val="en-US"/>
        </w:rPr>
        <w:t xml:space="preserve"> (CNRS, France)</w:t>
      </w:r>
    </w:p>
    <w:p w:rsidR="009B4E5D" w:rsidRPr="00F74BDA" w:rsidRDefault="00E248B4" w:rsidP="002F3357">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Prof. Jerome Blanc (</w:t>
      </w:r>
      <w:r w:rsidR="009B4E5D" w:rsidRPr="00F74BDA">
        <w:rPr>
          <w:rFonts w:asciiTheme="majorHAnsi" w:hAnsiTheme="majorHAnsi" w:cs="Courier New"/>
          <w:sz w:val="24"/>
          <w:szCs w:val="24"/>
          <w:lang w:val="en-US"/>
        </w:rPr>
        <w:t>University</w:t>
      </w:r>
      <w:r w:rsidRPr="00F74BDA">
        <w:rPr>
          <w:rFonts w:asciiTheme="majorHAnsi" w:hAnsiTheme="majorHAnsi" w:cs="Courier New"/>
          <w:sz w:val="24"/>
          <w:szCs w:val="24"/>
          <w:lang w:val="en-US"/>
        </w:rPr>
        <w:t xml:space="preserve"> of Lyon</w:t>
      </w:r>
      <w:r w:rsidR="009B4E5D" w:rsidRPr="00F74BDA">
        <w:rPr>
          <w:rFonts w:asciiTheme="majorHAnsi" w:hAnsiTheme="majorHAnsi" w:cs="Courier New"/>
          <w:sz w:val="24"/>
          <w:szCs w:val="24"/>
          <w:lang w:val="en-US"/>
        </w:rPr>
        <w:t>, France)</w:t>
      </w:r>
    </w:p>
    <w:p w:rsidR="00284B85" w:rsidRPr="00F74BDA" w:rsidRDefault="009B4E5D" w:rsidP="002F3357">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Prof. Lu</w:t>
      </w:r>
      <w:r w:rsidR="00E248B4" w:rsidRPr="00F74BDA">
        <w:rPr>
          <w:rFonts w:asciiTheme="majorHAnsi" w:hAnsiTheme="majorHAnsi" w:cs="Courier New"/>
          <w:sz w:val="24"/>
          <w:szCs w:val="24"/>
          <w:lang w:val="en-US"/>
        </w:rPr>
        <w:t>c</w:t>
      </w:r>
      <w:r w:rsidRPr="00F74BDA">
        <w:rPr>
          <w:rFonts w:asciiTheme="majorHAnsi" w:hAnsiTheme="majorHAnsi" w:cs="Courier New"/>
          <w:sz w:val="24"/>
          <w:szCs w:val="24"/>
          <w:lang w:val="en-US"/>
        </w:rPr>
        <w:t xml:space="preserve">a </w:t>
      </w:r>
      <w:proofErr w:type="spellStart"/>
      <w:r w:rsidRPr="00F74BDA">
        <w:rPr>
          <w:rFonts w:asciiTheme="majorHAnsi" w:hAnsiTheme="majorHAnsi" w:cs="Courier New"/>
          <w:sz w:val="24"/>
          <w:szCs w:val="24"/>
          <w:lang w:val="en-US"/>
        </w:rPr>
        <w:t>Fanta</w:t>
      </w:r>
      <w:r w:rsidR="00E248B4" w:rsidRPr="00F74BDA">
        <w:rPr>
          <w:rFonts w:asciiTheme="majorHAnsi" w:hAnsiTheme="majorHAnsi" w:cs="Courier New"/>
          <w:sz w:val="24"/>
          <w:szCs w:val="24"/>
          <w:lang w:val="en-US"/>
        </w:rPr>
        <w:t>c</w:t>
      </w:r>
      <w:r w:rsidRPr="00F74BDA">
        <w:rPr>
          <w:rFonts w:asciiTheme="majorHAnsi" w:hAnsiTheme="majorHAnsi" w:cs="Courier New"/>
          <w:sz w:val="24"/>
          <w:szCs w:val="24"/>
          <w:lang w:val="en-US"/>
        </w:rPr>
        <w:t>ci</w:t>
      </w:r>
      <w:proofErr w:type="spellEnd"/>
      <w:r w:rsidRPr="00F74BDA">
        <w:rPr>
          <w:rFonts w:asciiTheme="majorHAnsi" w:hAnsiTheme="majorHAnsi" w:cs="Courier New"/>
          <w:sz w:val="24"/>
          <w:szCs w:val="24"/>
          <w:lang w:val="en-US"/>
        </w:rPr>
        <w:t xml:space="preserve"> (University</w:t>
      </w:r>
      <w:r w:rsidR="00E248B4" w:rsidRPr="00F74BDA">
        <w:rPr>
          <w:rFonts w:asciiTheme="majorHAnsi" w:hAnsiTheme="majorHAnsi" w:cs="Courier New"/>
          <w:sz w:val="24"/>
          <w:szCs w:val="24"/>
          <w:lang w:val="en-US"/>
        </w:rPr>
        <w:t xml:space="preserve"> of </w:t>
      </w:r>
      <w:proofErr w:type="spellStart"/>
      <w:r w:rsidR="00E248B4" w:rsidRPr="00F74BDA">
        <w:rPr>
          <w:rFonts w:asciiTheme="majorHAnsi" w:hAnsiTheme="majorHAnsi" w:cs="Courier New"/>
          <w:sz w:val="24"/>
          <w:szCs w:val="24"/>
          <w:lang w:val="en-US"/>
        </w:rPr>
        <w:t>Bocconi</w:t>
      </w:r>
      <w:proofErr w:type="spellEnd"/>
      <w:r w:rsidRPr="00F74BDA">
        <w:rPr>
          <w:rFonts w:asciiTheme="majorHAnsi" w:hAnsiTheme="majorHAnsi" w:cs="Courier New"/>
          <w:sz w:val="24"/>
          <w:szCs w:val="24"/>
          <w:lang w:val="en-US"/>
        </w:rPr>
        <w:t>, Italy)</w:t>
      </w:r>
    </w:p>
    <w:p w:rsidR="00F23C33" w:rsidRPr="00F74BDA" w:rsidRDefault="009B4E5D" w:rsidP="00E248B4">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 xml:space="preserve">Prof. </w:t>
      </w:r>
      <w:proofErr w:type="spellStart"/>
      <w:r w:rsidRPr="00F74BDA">
        <w:rPr>
          <w:rFonts w:asciiTheme="majorHAnsi" w:hAnsiTheme="majorHAnsi" w:cs="Courier New"/>
          <w:sz w:val="24"/>
          <w:szCs w:val="24"/>
          <w:lang w:val="en-US"/>
        </w:rPr>
        <w:t>Georgi</w:t>
      </w:r>
      <w:proofErr w:type="spellEnd"/>
      <w:r w:rsidRPr="00F74BDA">
        <w:rPr>
          <w:rFonts w:asciiTheme="majorHAnsi" w:hAnsiTheme="majorHAnsi" w:cs="Courier New"/>
          <w:sz w:val="24"/>
          <w:szCs w:val="24"/>
          <w:lang w:val="en-US"/>
        </w:rPr>
        <w:t xml:space="preserve"> </w:t>
      </w:r>
      <w:proofErr w:type="spellStart"/>
      <w:r w:rsidRPr="00F74BDA">
        <w:rPr>
          <w:rFonts w:asciiTheme="majorHAnsi" w:hAnsiTheme="majorHAnsi" w:cs="Courier New"/>
          <w:sz w:val="24"/>
          <w:szCs w:val="24"/>
          <w:lang w:val="en-US"/>
        </w:rPr>
        <w:t>Gloveli</w:t>
      </w:r>
      <w:proofErr w:type="spellEnd"/>
      <w:r w:rsidRPr="00F74BDA">
        <w:rPr>
          <w:rFonts w:asciiTheme="majorHAnsi" w:hAnsiTheme="majorHAnsi" w:cs="Courier New"/>
          <w:sz w:val="24"/>
          <w:szCs w:val="24"/>
          <w:lang w:val="en-US"/>
        </w:rPr>
        <w:t xml:space="preserve"> (Higher School of Economics, Moscow)</w:t>
      </w:r>
    </w:p>
    <w:p w:rsidR="00284B85" w:rsidRPr="00F74BDA" w:rsidRDefault="00F74BDA" w:rsidP="00E248B4">
      <w:pPr>
        <w:ind w:right="-567"/>
        <w:jc w:val="left"/>
        <w:rPr>
          <w:rFonts w:asciiTheme="majorHAnsi" w:hAnsiTheme="majorHAnsi" w:cs="Courier New"/>
          <w:sz w:val="24"/>
          <w:szCs w:val="24"/>
          <w:lang w:val="en-US"/>
        </w:rPr>
      </w:pPr>
      <w:r w:rsidRPr="00F74BDA">
        <w:rPr>
          <w:rFonts w:asciiTheme="majorHAnsi" w:hAnsiTheme="majorHAnsi" w:cs="Courier New"/>
          <w:sz w:val="24"/>
          <w:szCs w:val="24"/>
          <w:lang w:val="en-US"/>
        </w:rPr>
        <w:t xml:space="preserve">Assoc. Prof. Dr. </w:t>
      </w:r>
      <w:proofErr w:type="spellStart"/>
      <w:r w:rsidRPr="00F74BDA">
        <w:rPr>
          <w:rFonts w:asciiTheme="majorHAnsi" w:hAnsiTheme="majorHAnsi" w:cs="Courier New"/>
          <w:sz w:val="24"/>
          <w:szCs w:val="24"/>
          <w:lang w:val="en-US"/>
        </w:rPr>
        <w:t>Gildas</w:t>
      </w:r>
      <w:proofErr w:type="spellEnd"/>
      <w:r w:rsidRPr="00F74BDA">
        <w:rPr>
          <w:rFonts w:asciiTheme="majorHAnsi" w:hAnsiTheme="majorHAnsi" w:cs="Courier New"/>
          <w:sz w:val="24"/>
          <w:szCs w:val="24"/>
          <w:lang w:val="en-US"/>
        </w:rPr>
        <w:t xml:space="preserve"> Bondi </w:t>
      </w:r>
      <w:r w:rsidRPr="00F74BDA">
        <w:rPr>
          <w:rFonts w:asciiTheme="majorHAnsi" w:hAnsiTheme="majorHAnsi" w:cs="Courier New"/>
          <w:sz w:val="24"/>
          <w:szCs w:val="24"/>
          <w:lang w:val="bg-BG"/>
        </w:rPr>
        <w:t>(</w:t>
      </w:r>
      <w:r w:rsidRPr="00F74BDA">
        <w:rPr>
          <w:rFonts w:ascii="Trebuchet MS" w:hAnsi="Trebuchet MS"/>
          <w:bCs/>
          <w:shd w:val="clear" w:color="auto" w:fill="FFFFFF"/>
        </w:rPr>
        <w:t xml:space="preserve">ISG, </w:t>
      </w:r>
      <w:proofErr w:type="spellStart"/>
      <w:r w:rsidRPr="00F74BDA">
        <w:rPr>
          <w:rFonts w:ascii="Trebuchet MS" w:hAnsi="Trebuchet MS"/>
          <w:bCs/>
          <w:shd w:val="clear" w:color="auto" w:fill="FFFFFF"/>
        </w:rPr>
        <w:t>Universit</w:t>
      </w:r>
      <w:proofErr w:type="spellEnd"/>
      <w:r w:rsidRPr="00F74BDA">
        <w:rPr>
          <w:rFonts w:ascii="Trebuchet MS" w:hAnsi="Trebuchet MS"/>
          <w:bCs/>
          <w:shd w:val="clear" w:color="auto" w:fill="FFFFFF"/>
          <w:lang w:val="bg-BG"/>
        </w:rPr>
        <w:t>y</w:t>
      </w:r>
      <w:r w:rsidRPr="00F74BDA">
        <w:rPr>
          <w:rFonts w:ascii="Trebuchet MS" w:hAnsi="Trebuchet MS"/>
          <w:bCs/>
          <w:shd w:val="clear" w:color="auto" w:fill="FFFFFF"/>
        </w:rPr>
        <w:t xml:space="preserve"> Marien NGOUABI, Brazzaville-Congo</w:t>
      </w:r>
      <w:r w:rsidR="00284B85" w:rsidRPr="00F74BDA">
        <w:rPr>
          <w:rFonts w:asciiTheme="majorHAnsi" w:hAnsiTheme="majorHAnsi" w:cs="Courier New"/>
          <w:sz w:val="24"/>
          <w:szCs w:val="24"/>
          <w:lang w:val="en-US"/>
        </w:rPr>
        <w:t>)</w:t>
      </w:r>
    </w:p>
    <w:sectPr w:rsidR="00284B85" w:rsidRPr="00F74BDA" w:rsidSect="00564109">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228E"/>
    <w:multiLevelType w:val="hybridMultilevel"/>
    <w:tmpl w:val="A42819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5502351"/>
    <w:multiLevelType w:val="hybridMultilevel"/>
    <w:tmpl w:val="440CE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57635C4"/>
    <w:multiLevelType w:val="multilevel"/>
    <w:tmpl w:val="D2A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57"/>
    <w:rsid w:val="00073847"/>
    <w:rsid w:val="000F07D4"/>
    <w:rsid w:val="001422EC"/>
    <w:rsid w:val="00144706"/>
    <w:rsid w:val="001A6516"/>
    <w:rsid w:val="001A6E0A"/>
    <w:rsid w:val="00284B85"/>
    <w:rsid w:val="00290404"/>
    <w:rsid w:val="002F3357"/>
    <w:rsid w:val="00363C96"/>
    <w:rsid w:val="003B300E"/>
    <w:rsid w:val="003E7632"/>
    <w:rsid w:val="004223CC"/>
    <w:rsid w:val="004536FE"/>
    <w:rsid w:val="0046095F"/>
    <w:rsid w:val="004A7F83"/>
    <w:rsid w:val="004C383E"/>
    <w:rsid w:val="004D3B5C"/>
    <w:rsid w:val="004F0F9F"/>
    <w:rsid w:val="005200F9"/>
    <w:rsid w:val="00533332"/>
    <w:rsid w:val="00544EE1"/>
    <w:rsid w:val="005556E4"/>
    <w:rsid w:val="00564109"/>
    <w:rsid w:val="00616430"/>
    <w:rsid w:val="00620F57"/>
    <w:rsid w:val="00630379"/>
    <w:rsid w:val="00667BD1"/>
    <w:rsid w:val="0068030F"/>
    <w:rsid w:val="006C3E6E"/>
    <w:rsid w:val="00705C52"/>
    <w:rsid w:val="0078273B"/>
    <w:rsid w:val="007D741C"/>
    <w:rsid w:val="008118B0"/>
    <w:rsid w:val="00816CC7"/>
    <w:rsid w:val="00880E2B"/>
    <w:rsid w:val="00896FCE"/>
    <w:rsid w:val="008E4418"/>
    <w:rsid w:val="00954706"/>
    <w:rsid w:val="009B4E5D"/>
    <w:rsid w:val="009C2273"/>
    <w:rsid w:val="009D4E20"/>
    <w:rsid w:val="009D4F53"/>
    <w:rsid w:val="009F086C"/>
    <w:rsid w:val="009F6529"/>
    <w:rsid w:val="00A34436"/>
    <w:rsid w:val="00A70695"/>
    <w:rsid w:val="00B24C25"/>
    <w:rsid w:val="00B51A87"/>
    <w:rsid w:val="00B543AE"/>
    <w:rsid w:val="00B6028A"/>
    <w:rsid w:val="00B83C83"/>
    <w:rsid w:val="00BD75B4"/>
    <w:rsid w:val="00C17EB7"/>
    <w:rsid w:val="00C33DAF"/>
    <w:rsid w:val="00C659EF"/>
    <w:rsid w:val="00C75CB7"/>
    <w:rsid w:val="00CA6794"/>
    <w:rsid w:val="00CB47F1"/>
    <w:rsid w:val="00CD537E"/>
    <w:rsid w:val="00D14D29"/>
    <w:rsid w:val="00D87518"/>
    <w:rsid w:val="00E248B4"/>
    <w:rsid w:val="00EC3B49"/>
    <w:rsid w:val="00EE100B"/>
    <w:rsid w:val="00F23C33"/>
    <w:rsid w:val="00F36737"/>
    <w:rsid w:val="00F40A17"/>
    <w:rsid w:val="00F74BDA"/>
    <w:rsid w:val="00FA0E6E"/>
    <w:rsid w:val="00FA3FC5"/>
    <w:rsid w:val="00FF49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20"/>
    <w:rPr>
      <w:lang w:val="fr-FR"/>
    </w:rPr>
  </w:style>
  <w:style w:type="paragraph" w:styleId="Heading2">
    <w:name w:val="heading 2"/>
    <w:basedOn w:val="Normal"/>
    <w:link w:val="Heading2Char"/>
    <w:uiPriority w:val="9"/>
    <w:qFormat/>
    <w:rsid w:val="009D4E20"/>
    <w:pPr>
      <w:spacing w:before="100" w:beforeAutospacing="1" w:after="100" w:afterAutospacing="1"/>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9D4E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E20"/>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semiHidden/>
    <w:rsid w:val="009D4E20"/>
    <w:rPr>
      <w:rFonts w:asciiTheme="majorHAnsi" w:eastAsiaTheme="majorEastAsia" w:hAnsiTheme="majorHAnsi" w:cstheme="majorBidi"/>
      <w:b/>
      <w:bCs/>
      <w:color w:val="4F81BD" w:themeColor="accent1"/>
      <w:lang w:val="fr-FR"/>
    </w:rPr>
  </w:style>
  <w:style w:type="character" w:styleId="Strong">
    <w:name w:val="Strong"/>
    <w:basedOn w:val="DefaultParagraphFont"/>
    <w:uiPriority w:val="22"/>
    <w:qFormat/>
    <w:rsid w:val="009D4E20"/>
    <w:rPr>
      <w:b/>
      <w:bCs/>
    </w:rPr>
  </w:style>
  <w:style w:type="paragraph" w:styleId="NormalWeb">
    <w:name w:val="Normal (Web)"/>
    <w:basedOn w:val="Normal"/>
    <w:rsid w:val="00F23C33"/>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D7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20"/>
    <w:rPr>
      <w:lang w:val="fr-FR"/>
    </w:rPr>
  </w:style>
  <w:style w:type="paragraph" w:styleId="Heading2">
    <w:name w:val="heading 2"/>
    <w:basedOn w:val="Normal"/>
    <w:link w:val="Heading2Char"/>
    <w:uiPriority w:val="9"/>
    <w:qFormat/>
    <w:rsid w:val="009D4E20"/>
    <w:pPr>
      <w:spacing w:before="100" w:beforeAutospacing="1" w:after="100" w:afterAutospacing="1"/>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9D4E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E20"/>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semiHidden/>
    <w:rsid w:val="009D4E20"/>
    <w:rPr>
      <w:rFonts w:asciiTheme="majorHAnsi" w:eastAsiaTheme="majorEastAsia" w:hAnsiTheme="majorHAnsi" w:cstheme="majorBidi"/>
      <w:b/>
      <w:bCs/>
      <w:color w:val="4F81BD" w:themeColor="accent1"/>
      <w:lang w:val="fr-FR"/>
    </w:rPr>
  </w:style>
  <w:style w:type="character" w:styleId="Strong">
    <w:name w:val="Strong"/>
    <w:basedOn w:val="DefaultParagraphFont"/>
    <w:uiPriority w:val="22"/>
    <w:qFormat/>
    <w:rsid w:val="009D4E20"/>
    <w:rPr>
      <w:b/>
      <w:bCs/>
    </w:rPr>
  </w:style>
  <w:style w:type="paragraph" w:styleId="NormalWeb">
    <w:name w:val="Normal (Web)"/>
    <w:basedOn w:val="Normal"/>
    <w:rsid w:val="00F23C33"/>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D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Stoimenova</cp:lastModifiedBy>
  <cp:revision>2</cp:revision>
  <dcterms:created xsi:type="dcterms:W3CDTF">2014-09-15T06:25:00Z</dcterms:created>
  <dcterms:modified xsi:type="dcterms:W3CDTF">2014-09-15T06:25:00Z</dcterms:modified>
</cp:coreProperties>
</file>